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3B8B00" w14:textId="736E56BC" w:rsidR="0012179A" w:rsidRPr="00D443E4" w:rsidRDefault="00216B85" w:rsidP="00231D23">
      <w:pPr>
        <w:jc w:val="center"/>
        <w:rPr>
          <w:b/>
          <w:sz w:val="32"/>
          <w:lang w:val="en-US"/>
        </w:rPr>
      </w:pPr>
      <w:r w:rsidRPr="00D443E4">
        <w:rPr>
          <w:b/>
          <w:sz w:val="32"/>
          <w:lang w:val="en-US"/>
        </w:rPr>
        <w:t>Best is</w:t>
      </w:r>
      <w:r w:rsidR="005B61A3" w:rsidRPr="00D443E4">
        <w:rPr>
          <w:b/>
          <w:sz w:val="32"/>
          <w:lang w:val="en-US"/>
        </w:rPr>
        <w:t xml:space="preserve"> the enemy of the Good</w:t>
      </w:r>
    </w:p>
    <w:p w14:paraId="035042AA" w14:textId="7B8FFF17" w:rsidR="00216B85" w:rsidRPr="00D443E4" w:rsidRDefault="005B61A3" w:rsidP="00231D23">
      <w:pPr>
        <w:jc w:val="center"/>
        <w:rPr>
          <w:b/>
          <w:i/>
          <w:lang w:val="en-US"/>
        </w:rPr>
      </w:pPr>
      <w:r w:rsidRPr="00D443E4">
        <w:rPr>
          <w:b/>
          <w:i/>
          <w:lang w:val="en-US"/>
        </w:rPr>
        <w:t>-Voltaire</w:t>
      </w:r>
    </w:p>
    <w:p w14:paraId="7BF62365" w14:textId="47E87641" w:rsidR="00B82F8F" w:rsidRDefault="00B82F8F" w:rsidP="00231D23">
      <w:pPr>
        <w:jc w:val="center"/>
        <w:rPr>
          <w:lang w:val="en-US"/>
        </w:rPr>
      </w:pPr>
      <w:r>
        <w:rPr>
          <w:lang w:val="en-US"/>
        </w:rPr>
        <w:t>By:</w:t>
      </w:r>
    </w:p>
    <w:p w14:paraId="2CB8C849" w14:textId="4D486EFF" w:rsidR="00B82F8F" w:rsidRDefault="00B82F8F" w:rsidP="00231D23">
      <w:pPr>
        <w:jc w:val="center"/>
        <w:rPr>
          <w:lang w:val="en-US"/>
        </w:rPr>
      </w:pPr>
      <w:r>
        <w:rPr>
          <w:lang w:val="en-US"/>
        </w:rPr>
        <w:t>G. Srikanth, FCA</w:t>
      </w:r>
    </w:p>
    <w:p w14:paraId="6ED6FB4F" w14:textId="23E1EB18" w:rsidR="00B82F8F" w:rsidRDefault="00B82F8F" w:rsidP="00B82F8F">
      <w:pPr>
        <w:jc w:val="center"/>
        <w:rPr>
          <w:lang w:val="en-US"/>
        </w:rPr>
      </w:pPr>
      <w:r>
        <w:rPr>
          <w:lang w:val="en-US"/>
        </w:rPr>
        <w:t>GSV Associates</w:t>
      </w:r>
    </w:p>
    <w:p w14:paraId="3064BE36" w14:textId="2D04CA84" w:rsidR="00B82F8F" w:rsidRDefault="00B82F8F" w:rsidP="00B82F8F">
      <w:pPr>
        <w:jc w:val="center"/>
        <w:rPr>
          <w:lang w:val="en-US"/>
        </w:rPr>
      </w:pPr>
      <w:r>
        <w:rPr>
          <w:lang w:val="en-US"/>
        </w:rPr>
        <w:t>Chartered Accountants</w:t>
      </w:r>
    </w:p>
    <w:p w14:paraId="3C0D7E5F" w14:textId="77777777" w:rsidR="00B82F8F" w:rsidRDefault="00B82F8F" w:rsidP="00231D23">
      <w:pPr>
        <w:jc w:val="center"/>
        <w:rPr>
          <w:lang w:val="en-US"/>
        </w:rPr>
      </w:pPr>
    </w:p>
    <w:p w14:paraId="6B0251D8" w14:textId="77777777" w:rsidR="005B61A3" w:rsidRDefault="005B61A3" w:rsidP="00231D23">
      <w:pPr>
        <w:jc w:val="both"/>
        <w:rPr>
          <w:lang w:val="en-US"/>
        </w:rPr>
      </w:pPr>
    </w:p>
    <w:p w14:paraId="14142224" w14:textId="221321E5" w:rsidR="00B82F8F" w:rsidRPr="00B82F8F" w:rsidRDefault="00B82F8F" w:rsidP="00231D23">
      <w:pPr>
        <w:jc w:val="both"/>
        <w:rPr>
          <w:b/>
          <w:sz w:val="32"/>
          <w:lang w:val="en-US"/>
        </w:rPr>
      </w:pPr>
      <w:r w:rsidRPr="00B82F8F">
        <w:rPr>
          <w:b/>
          <w:sz w:val="32"/>
          <w:lang w:val="en-US"/>
        </w:rPr>
        <w:t>Introduction</w:t>
      </w:r>
    </w:p>
    <w:p w14:paraId="636E85E2" w14:textId="77777777" w:rsidR="00B82F8F" w:rsidRDefault="00B82F8F" w:rsidP="00231D23">
      <w:pPr>
        <w:jc w:val="both"/>
        <w:rPr>
          <w:lang w:val="en-US"/>
        </w:rPr>
      </w:pPr>
    </w:p>
    <w:p w14:paraId="391A280F" w14:textId="6982256C" w:rsidR="00756740" w:rsidRDefault="00216B85" w:rsidP="00231D23">
      <w:pPr>
        <w:jc w:val="both"/>
        <w:rPr>
          <w:lang w:val="en-US"/>
        </w:rPr>
      </w:pPr>
      <w:r>
        <w:rPr>
          <w:lang w:val="en-US"/>
        </w:rPr>
        <w:t xml:space="preserve">The </w:t>
      </w:r>
      <w:r w:rsidR="00834840">
        <w:rPr>
          <w:lang w:val="en-US"/>
        </w:rPr>
        <w:t xml:space="preserve">second half of </w:t>
      </w:r>
      <w:r>
        <w:rPr>
          <w:lang w:val="en-US"/>
        </w:rPr>
        <w:t xml:space="preserve">2017 </w:t>
      </w:r>
      <w:r w:rsidR="009112F4">
        <w:rPr>
          <w:lang w:val="en-US"/>
        </w:rPr>
        <w:t>following the</w:t>
      </w:r>
      <w:r w:rsidR="0083176F">
        <w:rPr>
          <w:lang w:val="en-US"/>
        </w:rPr>
        <w:t xml:space="preserve"> introduction of the Goods and Services Tax</w:t>
      </w:r>
      <w:r w:rsidR="00834840">
        <w:rPr>
          <w:lang w:val="en-US"/>
        </w:rPr>
        <w:t>,</w:t>
      </w:r>
      <w:r w:rsidR="0083176F">
        <w:rPr>
          <w:lang w:val="en-US"/>
        </w:rPr>
        <w:t xml:space="preserve"> </w:t>
      </w:r>
      <w:r w:rsidR="00746D78">
        <w:rPr>
          <w:lang w:val="en-US"/>
        </w:rPr>
        <w:t>was a testing period for tax-</w:t>
      </w:r>
      <w:r w:rsidR="002C2F30">
        <w:rPr>
          <w:lang w:val="en-US"/>
        </w:rPr>
        <w:t xml:space="preserve">payers.  The initial jubilation of having a single </w:t>
      </w:r>
      <w:r w:rsidR="00231D23">
        <w:rPr>
          <w:lang w:val="en-US"/>
        </w:rPr>
        <w:t xml:space="preserve">indirect tax </w:t>
      </w:r>
      <w:r w:rsidR="002C2F30">
        <w:rPr>
          <w:lang w:val="en-US"/>
        </w:rPr>
        <w:t xml:space="preserve">law </w:t>
      </w:r>
      <w:r w:rsidR="005D496E">
        <w:rPr>
          <w:lang w:val="en-US"/>
        </w:rPr>
        <w:t>to replace</w:t>
      </w:r>
      <w:r w:rsidR="002C2F30">
        <w:rPr>
          <w:lang w:val="en-US"/>
        </w:rPr>
        <w:t xml:space="preserve"> a slew of central and local legislations, was short-lived for a host of reasons. </w:t>
      </w:r>
      <w:r>
        <w:rPr>
          <w:lang w:val="en-US"/>
        </w:rPr>
        <w:t xml:space="preserve">The GSTN portal which was the lifeline </w:t>
      </w:r>
      <w:r w:rsidR="0083176F">
        <w:rPr>
          <w:lang w:val="en-US"/>
        </w:rPr>
        <w:t xml:space="preserve">and the backbone </w:t>
      </w:r>
      <w:r>
        <w:rPr>
          <w:lang w:val="en-US"/>
        </w:rPr>
        <w:t xml:space="preserve">of GST was just not living up to the volume and variety of transactions that needed to be put through the system.  </w:t>
      </w:r>
      <w:r w:rsidR="005D496E">
        <w:rPr>
          <w:lang w:val="en-US"/>
        </w:rPr>
        <w:t>Critical</w:t>
      </w:r>
      <w:r w:rsidR="009112F4">
        <w:rPr>
          <w:lang w:val="en-US"/>
        </w:rPr>
        <w:t xml:space="preserve"> functionalities of the GSTN portal either did not work effectively, or were not enabled in many cases, leaving tax payers at their wits</w:t>
      </w:r>
      <w:r w:rsidR="00231D23">
        <w:rPr>
          <w:lang w:val="en-US"/>
        </w:rPr>
        <w:t>’</w:t>
      </w:r>
      <w:r w:rsidR="009112F4">
        <w:rPr>
          <w:lang w:val="en-US"/>
        </w:rPr>
        <w:t xml:space="preserve"> end.  In very many cases, the electronic </w:t>
      </w:r>
      <w:r>
        <w:rPr>
          <w:lang w:val="en-US"/>
        </w:rPr>
        <w:t xml:space="preserve">system was not </w:t>
      </w:r>
      <w:r w:rsidR="009112F4">
        <w:rPr>
          <w:lang w:val="en-US"/>
        </w:rPr>
        <w:t>properly mapped</w:t>
      </w:r>
      <w:r>
        <w:rPr>
          <w:lang w:val="en-US"/>
        </w:rPr>
        <w:t xml:space="preserve"> </w:t>
      </w:r>
      <w:r w:rsidR="004C6ED7">
        <w:rPr>
          <w:lang w:val="en-US"/>
        </w:rPr>
        <w:t>to the</w:t>
      </w:r>
      <w:r w:rsidR="00231D23">
        <w:rPr>
          <w:lang w:val="en-US"/>
        </w:rPr>
        <w:t xml:space="preserve"> GST</w:t>
      </w:r>
      <w:r w:rsidR="004C6ED7">
        <w:rPr>
          <w:lang w:val="en-US"/>
        </w:rPr>
        <w:t xml:space="preserve"> law</w:t>
      </w:r>
      <w:r w:rsidR="00746D78">
        <w:rPr>
          <w:lang w:val="en-US"/>
        </w:rPr>
        <w:t>.</w:t>
      </w:r>
      <w:r w:rsidR="004C6ED7">
        <w:rPr>
          <w:lang w:val="en-US"/>
        </w:rPr>
        <w:t xml:space="preserve">  </w:t>
      </w:r>
      <w:r w:rsidR="00231D23">
        <w:rPr>
          <w:lang w:val="en-US"/>
        </w:rPr>
        <w:t>Further, s</w:t>
      </w:r>
      <w:r w:rsidR="004C6ED7">
        <w:rPr>
          <w:lang w:val="en-US"/>
        </w:rPr>
        <w:t xml:space="preserve">ome of the welcome features of the </w:t>
      </w:r>
      <w:r>
        <w:rPr>
          <w:lang w:val="en-US"/>
        </w:rPr>
        <w:t xml:space="preserve">law such </w:t>
      </w:r>
      <w:r w:rsidR="004C6ED7">
        <w:rPr>
          <w:lang w:val="en-US"/>
        </w:rPr>
        <w:t>as doing away with exemptions</w:t>
      </w:r>
      <w:r w:rsidR="00834840">
        <w:rPr>
          <w:lang w:val="en-US"/>
        </w:rPr>
        <w:t>,</w:t>
      </w:r>
      <w:r w:rsidR="004C6ED7">
        <w:rPr>
          <w:lang w:val="en-US"/>
        </w:rPr>
        <w:t xml:space="preserve"> were not accompanied with an efficacious system of granting refund of input taxes.  Exporters particularly</w:t>
      </w:r>
      <w:r w:rsidR="00746D78">
        <w:rPr>
          <w:lang w:val="en-US"/>
        </w:rPr>
        <w:t>,</w:t>
      </w:r>
      <w:r w:rsidR="004C6ED7">
        <w:rPr>
          <w:lang w:val="en-US"/>
        </w:rPr>
        <w:t xml:space="preserve"> saw a </w:t>
      </w:r>
      <w:r w:rsidR="00746D78">
        <w:rPr>
          <w:lang w:val="en-US"/>
        </w:rPr>
        <w:t>staggering</w:t>
      </w:r>
      <w:r w:rsidR="004C6ED7">
        <w:rPr>
          <w:lang w:val="en-US"/>
        </w:rPr>
        <w:t xml:space="preserve"> </w:t>
      </w:r>
      <w:r w:rsidR="00231D23">
        <w:rPr>
          <w:lang w:val="en-US"/>
        </w:rPr>
        <w:t>amount</w:t>
      </w:r>
      <w:r w:rsidR="004C6ED7">
        <w:rPr>
          <w:lang w:val="en-US"/>
        </w:rPr>
        <w:t xml:space="preserve"> of refunds pending for months on end, </w:t>
      </w:r>
      <w:r w:rsidR="00746D78">
        <w:rPr>
          <w:lang w:val="en-US"/>
        </w:rPr>
        <w:t>negatively impacting</w:t>
      </w:r>
      <w:r w:rsidR="004C6ED7">
        <w:rPr>
          <w:lang w:val="en-US"/>
        </w:rPr>
        <w:t xml:space="preserve"> their working capital</w:t>
      </w:r>
      <w:r w:rsidR="00746D78">
        <w:rPr>
          <w:lang w:val="en-US"/>
        </w:rPr>
        <w:t>.</w:t>
      </w:r>
      <w:r w:rsidR="004C6ED7">
        <w:rPr>
          <w:lang w:val="en-US"/>
        </w:rPr>
        <w:t xml:space="preserve"> </w:t>
      </w:r>
      <w:r w:rsidR="00F97863">
        <w:rPr>
          <w:lang w:val="en-US"/>
        </w:rPr>
        <w:t xml:space="preserve"> </w:t>
      </w:r>
      <w:r>
        <w:rPr>
          <w:lang w:val="en-US"/>
        </w:rPr>
        <w:t>Automatic refunds for exporters</w:t>
      </w:r>
      <w:r w:rsidR="00746D78">
        <w:rPr>
          <w:lang w:val="en-US"/>
        </w:rPr>
        <w:t>,</w:t>
      </w:r>
      <w:r>
        <w:rPr>
          <w:lang w:val="en-US"/>
        </w:rPr>
        <w:t xml:space="preserve"> and within </w:t>
      </w:r>
      <w:r w:rsidR="004C6ED7">
        <w:rPr>
          <w:lang w:val="en-US"/>
        </w:rPr>
        <w:t>committed</w:t>
      </w:r>
      <w:r>
        <w:rPr>
          <w:lang w:val="en-US"/>
        </w:rPr>
        <w:t xml:space="preserve"> timelines</w:t>
      </w:r>
      <w:r w:rsidR="00746D78">
        <w:rPr>
          <w:lang w:val="en-US"/>
        </w:rPr>
        <w:t>,</w:t>
      </w:r>
      <w:r>
        <w:rPr>
          <w:lang w:val="en-US"/>
        </w:rPr>
        <w:t xml:space="preserve"> remained </w:t>
      </w:r>
      <w:r w:rsidR="00F97863">
        <w:rPr>
          <w:lang w:val="en-US"/>
        </w:rPr>
        <w:t>largely</w:t>
      </w:r>
      <w:r>
        <w:rPr>
          <w:lang w:val="en-US"/>
        </w:rPr>
        <w:t xml:space="preserve"> on paper.  </w:t>
      </w:r>
      <w:r w:rsidR="005E1105">
        <w:rPr>
          <w:lang w:val="en-US"/>
        </w:rPr>
        <w:t xml:space="preserve">Add to this, </w:t>
      </w:r>
      <w:r>
        <w:rPr>
          <w:lang w:val="en-US"/>
        </w:rPr>
        <w:t xml:space="preserve">the </w:t>
      </w:r>
      <w:r w:rsidR="00F97863">
        <w:rPr>
          <w:lang w:val="en-US"/>
        </w:rPr>
        <w:t xml:space="preserve">new </w:t>
      </w:r>
      <w:r w:rsidR="004C6ED7">
        <w:rPr>
          <w:lang w:val="en-US"/>
        </w:rPr>
        <w:t xml:space="preserve">concept </w:t>
      </w:r>
      <w:r w:rsidR="00746D78">
        <w:rPr>
          <w:lang w:val="en-US"/>
        </w:rPr>
        <w:t>of S</w:t>
      </w:r>
      <w:r w:rsidR="00F97863">
        <w:rPr>
          <w:lang w:val="en-US"/>
        </w:rPr>
        <w:t>upply in contrast to Sale, Reverse Charge M</w:t>
      </w:r>
      <w:r w:rsidR="004C6ED7">
        <w:rPr>
          <w:lang w:val="en-US"/>
        </w:rPr>
        <w:t>echanism</w:t>
      </w:r>
      <w:r w:rsidR="00F97863">
        <w:rPr>
          <w:lang w:val="en-US"/>
        </w:rPr>
        <w:t xml:space="preserve"> (RCM)</w:t>
      </w:r>
      <w:r w:rsidR="004C6ED7">
        <w:rPr>
          <w:lang w:val="en-US"/>
        </w:rPr>
        <w:t xml:space="preserve">, </w:t>
      </w:r>
      <w:r w:rsidR="00F97863">
        <w:rPr>
          <w:lang w:val="en-US"/>
        </w:rPr>
        <w:t xml:space="preserve">GST on </w:t>
      </w:r>
      <w:r w:rsidR="004C6ED7">
        <w:rPr>
          <w:lang w:val="en-US"/>
        </w:rPr>
        <w:t xml:space="preserve">advances </w:t>
      </w:r>
      <w:r w:rsidR="00F97863">
        <w:rPr>
          <w:lang w:val="en-US"/>
        </w:rPr>
        <w:t>against</w:t>
      </w:r>
      <w:r w:rsidR="004C6ED7">
        <w:rPr>
          <w:lang w:val="en-US"/>
        </w:rPr>
        <w:t xml:space="preserve"> supply of goods</w:t>
      </w:r>
      <w:r w:rsidR="00F97863">
        <w:rPr>
          <w:lang w:val="en-US"/>
        </w:rPr>
        <w:t xml:space="preserve"> -</w:t>
      </w:r>
      <w:r w:rsidR="004C6ED7">
        <w:rPr>
          <w:lang w:val="en-US"/>
        </w:rPr>
        <w:t xml:space="preserve"> were entirely new to the taxation landscape – making compliance difficult at best and </w:t>
      </w:r>
      <w:r w:rsidR="00F97863">
        <w:rPr>
          <w:lang w:val="en-US"/>
        </w:rPr>
        <w:t>impossible,</w:t>
      </w:r>
      <w:r w:rsidR="004C6ED7">
        <w:rPr>
          <w:lang w:val="en-US"/>
        </w:rPr>
        <w:t xml:space="preserve"> at worst.  </w:t>
      </w:r>
    </w:p>
    <w:p w14:paraId="51C30DC4" w14:textId="77777777" w:rsidR="004C6ED7" w:rsidRDefault="004C6ED7" w:rsidP="00231D23">
      <w:pPr>
        <w:jc w:val="both"/>
        <w:rPr>
          <w:lang w:val="en-US"/>
        </w:rPr>
      </w:pPr>
    </w:p>
    <w:p w14:paraId="42F3F809" w14:textId="43221136" w:rsidR="004C6ED7" w:rsidRDefault="004C6ED7" w:rsidP="00231D23">
      <w:pPr>
        <w:jc w:val="both"/>
        <w:rPr>
          <w:lang w:val="en-US"/>
        </w:rPr>
      </w:pPr>
      <w:r>
        <w:rPr>
          <w:lang w:val="en-US"/>
        </w:rPr>
        <w:t xml:space="preserve">These difficulties have led to the Government taking initiatives to amend the new legislation.  With enough powers granted to the Executive to </w:t>
      </w:r>
      <w:r w:rsidR="00403721">
        <w:rPr>
          <w:lang w:val="en-US"/>
        </w:rPr>
        <w:t>introduce changes</w:t>
      </w:r>
      <w:r>
        <w:rPr>
          <w:lang w:val="en-US"/>
        </w:rPr>
        <w:t xml:space="preserve"> without having to </w:t>
      </w:r>
      <w:r w:rsidR="00403721">
        <w:rPr>
          <w:lang w:val="en-US"/>
        </w:rPr>
        <w:t>place them before the L</w:t>
      </w:r>
      <w:r>
        <w:rPr>
          <w:lang w:val="en-US"/>
        </w:rPr>
        <w:t xml:space="preserve">egislature, </w:t>
      </w:r>
      <w:r w:rsidR="00403721">
        <w:rPr>
          <w:lang w:val="en-US"/>
        </w:rPr>
        <w:t xml:space="preserve">changes came-in </w:t>
      </w:r>
      <w:r>
        <w:rPr>
          <w:lang w:val="en-US"/>
        </w:rPr>
        <w:t xml:space="preserve">thick and fast to </w:t>
      </w:r>
      <w:r w:rsidR="00F97863">
        <w:rPr>
          <w:lang w:val="en-US"/>
        </w:rPr>
        <w:t xml:space="preserve">address the concerns. </w:t>
      </w:r>
      <w:r>
        <w:rPr>
          <w:lang w:val="en-US"/>
        </w:rPr>
        <w:t xml:space="preserve"> Let us take a look at some of the </w:t>
      </w:r>
      <w:r w:rsidR="00446F59">
        <w:rPr>
          <w:lang w:val="en-US"/>
        </w:rPr>
        <w:t>notable</w:t>
      </w:r>
      <w:r>
        <w:rPr>
          <w:lang w:val="en-US"/>
        </w:rPr>
        <w:t xml:space="preserve"> amendments:</w:t>
      </w:r>
    </w:p>
    <w:p w14:paraId="3BA15BF9" w14:textId="77777777" w:rsidR="004C6ED7" w:rsidRDefault="004C6ED7" w:rsidP="00231D23">
      <w:pPr>
        <w:jc w:val="both"/>
        <w:rPr>
          <w:lang w:val="en-US"/>
        </w:rPr>
      </w:pPr>
    </w:p>
    <w:p w14:paraId="421A1090" w14:textId="0C4D15C3" w:rsidR="004C6ED7" w:rsidRDefault="004C6ED7" w:rsidP="00B82F8F">
      <w:pPr>
        <w:pStyle w:val="ListParagraph"/>
        <w:numPr>
          <w:ilvl w:val="0"/>
          <w:numId w:val="2"/>
        </w:numPr>
        <w:jc w:val="both"/>
        <w:rPr>
          <w:lang w:val="en-US"/>
        </w:rPr>
      </w:pPr>
      <w:r>
        <w:rPr>
          <w:lang w:val="en-US"/>
        </w:rPr>
        <w:t xml:space="preserve"> Suspension of </w:t>
      </w:r>
      <w:r w:rsidR="00F97863">
        <w:rPr>
          <w:lang w:val="en-US"/>
        </w:rPr>
        <w:t>RCM on</w:t>
      </w:r>
      <w:r w:rsidR="00EF3EC2">
        <w:rPr>
          <w:lang w:val="en-US"/>
        </w:rPr>
        <w:t xml:space="preserve"> </w:t>
      </w:r>
      <w:r w:rsidR="00F97863">
        <w:rPr>
          <w:lang w:val="en-US"/>
        </w:rPr>
        <w:t>procurement from U</w:t>
      </w:r>
      <w:r w:rsidR="00446F59">
        <w:rPr>
          <w:lang w:val="en-US"/>
        </w:rPr>
        <w:t xml:space="preserve">nregistered </w:t>
      </w:r>
      <w:r w:rsidR="00F97863">
        <w:rPr>
          <w:lang w:val="en-US"/>
        </w:rPr>
        <w:t>P</w:t>
      </w:r>
      <w:r w:rsidR="00446F59">
        <w:rPr>
          <w:lang w:val="en-US"/>
        </w:rPr>
        <w:t>ersons</w:t>
      </w:r>
      <w:r w:rsidR="00F97863">
        <w:rPr>
          <w:lang w:val="en-US"/>
        </w:rPr>
        <w:t xml:space="preserve"> (URP)</w:t>
      </w:r>
    </w:p>
    <w:p w14:paraId="26B0E2E4" w14:textId="77777777" w:rsidR="00446F59" w:rsidRDefault="00446F59" w:rsidP="00231D23">
      <w:pPr>
        <w:jc w:val="both"/>
        <w:rPr>
          <w:lang w:val="en-US"/>
        </w:rPr>
      </w:pPr>
    </w:p>
    <w:p w14:paraId="7424B5C9" w14:textId="305CE11C" w:rsidR="00446F59" w:rsidRPr="00446F59" w:rsidRDefault="00446F59" w:rsidP="00231D23">
      <w:pPr>
        <w:jc w:val="both"/>
        <w:rPr>
          <w:lang w:val="en-US"/>
        </w:rPr>
      </w:pPr>
      <w:r>
        <w:rPr>
          <w:lang w:val="en-US"/>
        </w:rPr>
        <w:t>R</w:t>
      </w:r>
      <w:r w:rsidR="00F97863">
        <w:rPr>
          <w:lang w:val="en-US"/>
        </w:rPr>
        <w:t xml:space="preserve">CM on </w:t>
      </w:r>
      <w:r>
        <w:rPr>
          <w:lang w:val="en-US"/>
        </w:rPr>
        <w:t xml:space="preserve">certain notified services was present in the </w:t>
      </w:r>
      <w:r w:rsidR="00F97863">
        <w:rPr>
          <w:lang w:val="en-US"/>
        </w:rPr>
        <w:t xml:space="preserve">erstwhile </w:t>
      </w:r>
      <w:r>
        <w:rPr>
          <w:lang w:val="en-US"/>
        </w:rPr>
        <w:t xml:space="preserve">Service </w:t>
      </w:r>
      <w:r w:rsidR="00F97863">
        <w:rPr>
          <w:lang w:val="en-US"/>
        </w:rPr>
        <w:t xml:space="preserve">Tax regulations.  However, RCM </w:t>
      </w:r>
      <w:r>
        <w:rPr>
          <w:lang w:val="en-US"/>
        </w:rPr>
        <w:t xml:space="preserve">on </w:t>
      </w:r>
      <w:r w:rsidR="00F97863">
        <w:rPr>
          <w:lang w:val="en-US"/>
        </w:rPr>
        <w:t>any procurement</w:t>
      </w:r>
      <w:r>
        <w:rPr>
          <w:lang w:val="en-US"/>
        </w:rPr>
        <w:t xml:space="preserve"> from </w:t>
      </w:r>
      <w:r w:rsidR="00F97863">
        <w:rPr>
          <w:lang w:val="en-US"/>
        </w:rPr>
        <w:t>URP</w:t>
      </w:r>
      <w:r>
        <w:rPr>
          <w:lang w:val="en-US"/>
        </w:rPr>
        <w:t xml:space="preserve"> was a new </w:t>
      </w:r>
      <w:r w:rsidR="00F97863">
        <w:rPr>
          <w:lang w:val="en-US"/>
        </w:rPr>
        <w:t>feature of the GST.   Given that tax paid on RCM basis was</w:t>
      </w:r>
      <w:r>
        <w:rPr>
          <w:lang w:val="en-US"/>
        </w:rPr>
        <w:t xml:space="preserve"> eligible as an input tax credit, </w:t>
      </w:r>
      <w:r w:rsidR="00F97863">
        <w:rPr>
          <w:lang w:val="en-US"/>
        </w:rPr>
        <w:t xml:space="preserve">there was nothing for the Government to gain in terms of Revenue, though it entailed huge inconvenience to the tax payer in terms of documentation, payment of tax and then claiming credit thereof.  </w:t>
      </w:r>
      <w:r w:rsidR="000B1F98">
        <w:rPr>
          <w:lang w:val="en-US"/>
        </w:rPr>
        <w:t xml:space="preserve">Taking into account the </w:t>
      </w:r>
      <w:r w:rsidR="00F97863">
        <w:rPr>
          <w:lang w:val="en-US"/>
        </w:rPr>
        <w:t xml:space="preserve">difficulties encountered including the </w:t>
      </w:r>
      <w:r w:rsidR="000B1F98">
        <w:rPr>
          <w:lang w:val="en-US"/>
        </w:rPr>
        <w:t xml:space="preserve">cash blocked in the form of </w:t>
      </w:r>
      <w:r w:rsidR="00F97863">
        <w:rPr>
          <w:lang w:val="en-US"/>
        </w:rPr>
        <w:t>Input Tax Credit</w:t>
      </w:r>
      <w:r w:rsidR="000B1F98">
        <w:rPr>
          <w:lang w:val="en-US"/>
        </w:rPr>
        <w:t xml:space="preserve">, the </w:t>
      </w:r>
      <w:r w:rsidR="000B1F98" w:rsidRPr="00CF0B10">
        <w:rPr>
          <w:lang w:val="en-US"/>
        </w:rPr>
        <w:t>Government issued a notification suspending this requirement from 13 October till 31 March</w:t>
      </w:r>
      <w:r w:rsidR="000B1F98">
        <w:rPr>
          <w:lang w:val="en-US"/>
        </w:rPr>
        <w:t xml:space="preserve"> 2018.  </w:t>
      </w:r>
      <w:r w:rsidR="00F97863">
        <w:rPr>
          <w:lang w:val="en-US"/>
        </w:rPr>
        <w:t xml:space="preserve">We are therefore, back to Square One.  </w:t>
      </w:r>
      <w:r w:rsidR="000B1F98">
        <w:rPr>
          <w:lang w:val="en-US"/>
        </w:rPr>
        <w:t xml:space="preserve">One hopes this is permanently removed from the Statute. </w:t>
      </w:r>
    </w:p>
    <w:p w14:paraId="7BACC224" w14:textId="77777777" w:rsidR="004C6ED7" w:rsidRDefault="004C6ED7" w:rsidP="00231D23">
      <w:pPr>
        <w:jc w:val="both"/>
        <w:rPr>
          <w:lang w:val="en-US"/>
        </w:rPr>
      </w:pPr>
    </w:p>
    <w:p w14:paraId="5449D807" w14:textId="77777777" w:rsidR="00834840" w:rsidRDefault="00834840" w:rsidP="00231D23">
      <w:pPr>
        <w:jc w:val="both"/>
        <w:rPr>
          <w:lang w:val="en-US"/>
        </w:rPr>
      </w:pPr>
    </w:p>
    <w:p w14:paraId="2FF17563" w14:textId="77777777" w:rsidR="00834840" w:rsidRDefault="00834840" w:rsidP="00231D23">
      <w:pPr>
        <w:jc w:val="both"/>
        <w:rPr>
          <w:lang w:val="en-US"/>
        </w:rPr>
      </w:pPr>
    </w:p>
    <w:p w14:paraId="5D311F92" w14:textId="77777777" w:rsidR="00834840" w:rsidRDefault="00834840" w:rsidP="00231D23">
      <w:pPr>
        <w:jc w:val="both"/>
        <w:rPr>
          <w:lang w:val="en-US"/>
        </w:rPr>
      </w:pPr>
    </w:p>
    <w:p w14:paraId="4094FE41" w14:textId="77777777" w:rsidR="00834840" w:rsidRDefault="00834840" w:rsidP="00231D23">
      <w:pPr>
        <w:jc w:val="both"/>
        <w:rPr>
          <w:lang w:val="en-US"/>
        </w:rPr>
      </w:pPr>
    </w:p>
    <w:p w14:paraId="2EEAD1C4" w14:textId="77777777" w:rsidR="00834840" w:rsidRDefault="00834840" w:rsidP="00231D23">
      <w:pPr>
        <w:jc w:val="both"/>
        <w:rPr>
          <w:lang w:val="en-US"/>
        </w:rPr>
      </w:pPr>
    </w:p>
    <w:p w14:paraId="1D936970" w14:textId="60781C20" w:rsidR="004C6ED7" w:rsidRDefault="004C6ED7" w:rsidP="00B82F8F">
      <w:pPr>
        <w:pStyle w:val="ListParagraph"/>
        <w:numPr>
          <w:ilvl w:val="0"/>
          <w:numId w:val="3"/>
        </w:numPr>
        <w:jc w:val="both"/>
        <w:rPr>
          <w:lang w:val="en-US"/>
        </w:rPr>
      </w:pPr>
      <w:r>
        <w:rPr>
          <w:lang w:val="en-US"/>
        </w:rPr>
        <w:t xml:space="preserve"> </w:t>
      </w:r>
      <w:r w:rsidR="00EF3EC2">
        <w:rPr>
          <w:lang w:val="en-US"/>
        </w:rPr>
        <w:t xml:space="preserve">Removal of tax on advances received </w:t>
      </w:r>
      <w:r w:rsidR="00F97863">
        <w:rPr>
          <w:lang w:val="en-US"/>
        </w:rPr>
        <w:t>against</w:t>
      </w:r>
      <w:r w:rsidR="00EF3EC2">
        <w:rPr>
          <w:lang w:val="en-US"/>
        </w:rPr>
        <w:t xml:space="preserve"> supply of goods</w:t>
      </w:r>
    </w:p>
    <w:p w14:paraId="45EE75F2" w14:textId="77777777" w:rsidR="000B1F98" w:rsidRDefault="000B1F98" w:rsidP="00231D23">
      <w:pPr>
        <w:jc w:val="both"/>
        <w:rPr>
          <w:lang w:val="en-US"/>
        </w:rPr>
      </w:pPr>
    </w:p>
    <w:p w14:paraId="08202C55" w14:textId="789FE4AD" w:rsidR="000B1F98" w:rsidRPr="000B1F98" w:rsidRDefault="000B1F98" w:rsidP="00231D23">
      <w:pPr>
        <w:jc w:val="both"/>
        <w:rPr>
          <w:lang w:val="en-US"/>
        </w:rPr>
      </w:pPr>
      <w:r>
        <w:rPr>
          <w:lang w:val="en-US"/>
        </w:rPr>
        <w:t xml:space="preserve">Again, while advance received on services was subject to Service Tax in the erstwhile Service Tax Regime, the GST </w:t>
      </w:r>
      <w:r w:rsidR="00F97863">
        <w:rPr>
          <w:lang w:val="en-US"/>
        </w:rPr>
        <w:t xml:space="preserve">law considered the receipt of </w:t>
      </w:r>
      <w:r>
        <w:rPr>
          <w:lang w:val="en-US"/>
        </w:rPr>
        <w:t xml:space="preserve">advances on supply of goods as </w:t>
      </w:r>
      <w:r w:rsidR="00F97863">
        <w:rPr>
          <w:lang w:val="en-US"/>
        </w:rPr>
        <w:t xml:space="preserve">the </w:t>
      </w:r>
      <w:r w:rsidR="00D443E4">
        <w:rPr>
          <w:lang w:val="en-US"/>
        </w:rPr>
        <w:t>‘time</w:t>
      </w:r>
      <w:r w:rsidR="00F97863">
        <w:rPr>
          <w:lang w:val="en-US"/>
        </w:rPr>
        <w:t xml:space="preserve"> of supply’ thereby triggering payment of tax on such Advance.  </w:t>
      </w:r>
      <w:r>
        <w:rPr>
          <w:lang w:val="en-US"/>
        </w:rPr>
        <w:t xml:space="preserve">Taking into account the difficulty encountered by the Business Community, the Government has done away with this requirement from </w:t>
      </w:r>
      <w:r w:rsidR="00594D9C">
        <w:rPr>
          <w:lang w:val="en-US"/>
        </w:rPr>
        <w:t>15 Nov</w:t>
      </w:r>
      <w:r>
        <w:rPr>
          <w:lang w:val="en-US"/>
        </w:rPr>
        <w:t xml:space="preserve"> 2017 onwards. </w:t>
      </w:r>
    </w:p>
    <w:p w14:paraId="0740D747" w14:textId="77777777" w:rsidR="000B1F98" w:rsidRPr="00EF3EC2" w:rsidRDefault="000B1F98" w:rsidP="00231D23">
      <w:pPr>
        <w:jc w:val="both"/>
        <w:rPr>
          <w:lang w:val="en-US"/>
        </w:rPr>
      </w:pPr>
    </w:p>
    <w:p w14:paraId="2F8CFA49" w14:textId="25DC80DF" w:rsidR="00CE431B" w:rsidRDefault="00CE431B" w:rsidP="00B82F8F">
      <w:pPr>
        <w:pStyle w:val="ListParagraph"/>
        <w:numPr>
          <w:ilvl w:val="0"/>
          <w:numId w:val="4"/>
        </w:numPr>
        <w:jc w:val="both"/>
        <w:rPr>
          <w:lang w:val="en-US"/>
        </w:rPr>
      </w:pPr>
      <w:r>
        <w:rPr>
          <w:lang w:val="en-US"/>
        </w:rPr>
        <w:t>Restoration of benefit</w:t>
      </w:r>
      <w:r w:rsidR="00834840">
        <w:rPr>
          <w:lang w:val="en-US"/>
        </w:rPr>
        <w:t xml:space="preserve">s </w:t>
      </w:r>
      <w:r>
        <w:rPr>
          <w:lang w:val="en-US"/>
        </w:rPr>
        <w:t>in a modified form</w:t>
      </w:r>
      <w:r w:rsidR="00446F59">
        <w:rPr>
          <w:lang w:val="en-US"/>
        </w:rPr>
        <w:t xml:space="preserve"> to Merchant Exporters</w:t>
      </w:r>
      <w:r>
        <w:rPr>
          <w:lang w:val="en-US"/>
        </w:rPr>
        <w:t>;</w:t>
      </w:r>
    </w:p>
    <w:p w14:paraId="7FA78AD8" w14:textId="77777777" w:rsidR="00CE431B" w:rsidRDefault="00CE431B" w:rsidP="00231D23">
      <w:pPr>
        <w:jc w:val="both"/>
        <w:rPr>
          <w:lang w:val="en-US"/>
        </w:rPr>
      </w:pPr>
    </w:p>
    <w:p w14:paraId="3B4CC92C" w14:textId="7B2D7D32" w:rsidR="00B82F8F" w:rsidRDefault="000B1F98" w:rsidP="00231D23">
      <w:pPr>
        <w:jc w:val="both"/>
        <w:rPr>
          <w:lang w:val="en-US"/>
        </w:rPr>
      </w:pPr>
      <w:r>
        <w:rPr>
          <w:lang w:val="en-US"/>
        </w:rPr>
        <w:t xml:space="preserve">The earlier </w:t>
      </w:r>
      <w:r w:rsidR="0010335D">
        <w:rPr>
          <w:lang w:val="en-US"/>
        </w:rPr>
        <w:t>regul</w:t>
      </w:r>
      <w:r w:rsidR="0093541E">
        <w:rPr>
          <w:lang w:val="en-US"/>
        </w:rPr>
        <w:t xml:space="preserve">ations </w:t>
      </w:r>
      <w:r w:rsidR="00D97C0E">
        <w:rPr>
          <w:lang w:val="en-US"/>
        </w:rPr>
        <w:t>allowed</w:t>
      </w:r>
      <w:r w:rsidR="0093541E">
        <w:rPr>
          <w:lang w:val="en-US"/>
        </w:rPr>
        <w:t xml:space="preserve"> a domestic supplier to a merchant exporter </w:t>
      </w:r>
      <w:r w:rsidR="00D443E4">
        <w:rPr>
          <w:lang w:val="en-US"/>
        </w:rPr>
        <w:t>(popularly</w:t>
      </w:r>
      <w:r w:rsidR="00B82F8F">
        <w:rPr>
          <w:lang w:val="en-US"/>
        </w:rPr>
        <w:t xml:space="preserve"> referred to as ‘Penultimate Exports’) </w:t>
      </w:r>
      <w:r w:rsidR="00CE1ECA">
        <w:rPr>
          <w:lang w:val="en-US"/>
        </w:rPr>
        <w:t>to invoice without CST,</w:t>
      </w:r>
      <w:r w:rsidR="0093541E">
        <w:rPr>
          <w:lang w:val="en-US"/>
        </w:rPr>
        <w:t xml:space="preserve"> subject to certain conditions.  This </w:t>
      </w:r>
      <w:r w:rsidR="00834840">
        <w:rPr>
          <w:lang w:val="en-US"/>
        </w:rPr>
        <w:t>meant that t</w:t>
      </w:r>
      <w:r w:rsidR="0093541E">
        <w:rPr>
          <w:lang w:val="en-US"/>
        </w:rPr>
        <w:t xml:space="preserve">he merchant exporter </w:t>
      </w:r>
      <w:r w:rsidR="00834840">
        <w:rPr>
          <w:lang w:val="en-US"/>
        </w:rPr>
        <w:t>did not have</w:t>
      </w:r>
      <w:r w:rsidR="0093541E">
        <w:rPr>
          <w:lang w:val="en-US"/>
        </w:rPr>
        <w:t xml:space="preserve"> to pay any CST on such procurements.  </w:t>
      </w:r>
      <w:r w:rsidR="00B82F8F">
        <w:rPr>
          <w:lang w:val="en-US"/>
        </w:rPr>
        <w:t xml:space="preserve">A similar provision was also present in the Central Excise regulations, exempting the penultimate exporter from paying Excise Duty, subject </w:t>
      </w:r>
      <w:r w:rsidR="00D443E4">
        <w:rPr>
          <w:lang w:val="en-US"/>
        </w:rPr>
        <w:t>of course</w:t>
      </w:r>
      <w:r w:rsidR="00B82F8F">
        <w:rPr>
          <w:lang w:val="en-US"/>
        </w:rPr>
        <w:t xml:space="preserve"> to conditions.</w:t>
      </w:r>
    </w:p>
    <w:p w14:paraId="0B46C79A" w14:textId="77777777" w:rsidR="00B82F8F" w:rsidRDefault="00B82F8F" w:rsidP="00231D23">
      <w:pPr>
        <w:jc w:val="both"/>
        <w:rPr>
          <w:lang w:val="en-US"/>
        </w:rPr>
      </w:pPr>
    </w:p>
    <w:p w14:paraId="5D8F70EB" w14:textId="0A5ADD3F" w:rsidR="000B1F98" w:rsidRDefault="00CE1ECA" w:rsidP="00231D23">
      <w:pPr>
        <w:jc w:val="both"/>
        <w:rPr>
          <w:lang w:val="en-US"/>
        </w:rPr>
      </w:pPr>
      <w:r>
        <w:rPr>
          <w:lang w:val="en-US"/>
        </w:rPr>
        <w:t xml:space="preserve">Under the GST Law, all exemptions were eliminated.   This meant that </w:t>
      </w:r>
      <w:r w:rsidR="0093541E">
        <w:rPr>
          <w:lang w:val="en-US"/>
        </w:rPr>
        <w:t xml:space="preserve">the merchant exporter had to procure goods from his domestic supplier by paying GST at appropriate rates.  This was a huge </w:t>
      </w:r>
      <w:r w:rsidR="00834840">
        <w:rPr>
          <w:lang w:val="en-US"/>
        </w:rPr>
        <w:t>shift,</w:t>
      </w:r>
      <w:r w:rsidR="0093541E">
        <w:rPr>
          <w:lang w:val="en-US"/>
        </w:rPr>
        <w:t xml:space="preserve"> and blocked the working capital of the exporter till he could claim refunds.  The domestic supplier too had to discharge his GST on such supplies, </w:t>
      </w:r>
      <w:r w:rsidR="00B82F8F">
        <w:rPr>
          <w:lang w:val="en-US"/>
        </w:rPr>
        <w:t>often</w:t>
      </w:r>
      <w:r w:rsidR="0093541E">
        <w:rPr>
          <w:lang w:val="en-US"/>
        </w:rPr>
        <w:t xml:space="preserve"> before he could </w:t>
      </w:r>
      <w:r w:rsidR="00D443E4">
        <w:rPr>
          <w:lang w:val="en-US"/>
        </w:rPr>
        <w:t>realize</w:t>
      </w:r>
      <w:r w:rsidR="0093541E">
        <w:rPr>
          <w:lang w:val="en-US"/>
        </w:rPr>
        <w:t xml:space="preserve"> his proceeds from the Merchant Exporter.</w:t>
      </w:r>
      <w:r w:rsidR="00834840">
        <w:rPr>
          <w:lang w:val="en-US"/>
        </w:rPr>
        <w:t xml:space="preserve">  Thus, both the supplier and the Merchant exporter suffered.</w:t>
      </w:r>
    </w:p>
    <w:p w14:paraId="61670EFA" w14:textId="77777777" w:rsidR="0093541E" w:rsidRDefault="0093541E" w:rsidP="00231D23">
      <w:pPr>
        <w:jc w:val="both"/>
        <w:rPr>
          <w:lang w:val="en-US"/>
        </w:rPr>
      </w:pPr>
    </w:p>
    <w:p w14:paraId="79E5A104" w14:textId="647D5A80" w:rsidR="0093541E" w:rsidRDefault="0093541E" w:rsidP="00231D23">
      <w:pPr>
        <w:jc w:val="both"/>
        <w:rPr>
          <w:lang w:val="en-US"/>
        </w:rPr>
      </w:pPr>
      <w:r>
        <w:rPr>
          <w:lang w:val="en-US"/>
        </w:rPr>
        <w:t xml:space="preserve">Exporters who accumulated large credits </w:t>
      </w:r>
      <w:r w:rsidR="00CE1ECA">
        <w:rPr>
          <w:lang w:val="en-US"/>
        </w:rPr>
        <w:t>were stuck without</w:t>
      </w:r>
      <w:r w:rsidR="00B82F8F">
        <w:rPr>
          <w:lang w:val="en-US"/>
        </w:rPr>
        <w:t xml:space="preserve"> being able to obtain Refunds. </w:t>
      </w:r>
      <w:r>
        <w:rPr>
          <w:lang w:val="en-US"/>
        </w:rPr>
        <w:t xml:space="preserve"> The Government sensed the difficulties</w:t>
      </w:r>
      <w:r w:rsidR="00834840">
        <w:rPr>
          <w:lang w:val="en-US"/>
        </w:rPr>
        <w:t>,</w:t>
      </w:r>
      <w:r>
        <w:rPr>
          <w:lang w:val="en-US"/>
        </w:rPr>
        <w:t xml:space="preserve"> and introduced a new scheme under which the domestic supplier could charge</w:t>
      </w:r>
      <w:r w:rsidR="00B82F8F">
        <w:rPr>
          <w:lang w:val="en-US"/>
        </w:rPr>
        <w:t xml:space="preserve"> only 0.1</w:t>
      </w:r>
      <w:r>
        <w:rPr>
          <w:lang w:val="en-US"/>
        </w:rPr>
        <w:t xml:space="preserve">% </w:t>
      </w:r>
      <w:r w:rsidR="00B82F8F">
        <w:rPr>
          <w:lang w:val="en-US"/>
        </w:rPr>
        <w:t xml:space="preserve">IGST </w:t>
      </w:r>
      <w:proofErr w:type="gramStart"/>
      <w:r w:rsidR="00D443E4">
        <w:rPr>
          <w:lang w:val="en-US"/>
        </w:rPr>
        <w:t>(</w:t>
      </w:r>
      <w:r w:rsidR="00C0679A">
        <w:rPr>
          <w:lang w:val="en-US"/>
        </w:rPr>
        <w:t xml:space="preserve"> </w:t>
      </w:r>
      <w:r w:rsidR="00D443E4">
        <w:rPr>
          <w:lang w:val="en-US"/>
        </w:rPr>
        <w:t>or</w:t>
      </w:r>
      <w:proofErr w:type="gramEnd"/>
      <w:r w:rsidR="00B82F8F">
        <w:rPr>
          <w:lang w:val="en-US"/>
        </w:rPr>
        <w:t xml:space="preserve"> 0.05%</w:t>
      </w:r>
      <w:r>
        <w:rPr>
          <w:lang w:val="en-US"/>
        </w:rPr>
        <w:t xml:space="preserve"> CGST and </w:t>
      </w:r>
      <w:r w:rsidR="00B82F8F">
        <w:rPr>
          <w:lang w:val="en-US"/>
        </w:rPr>
        <w:t xml:space="preserve">0.05% </w:t>
      </w:r>
      <w:r>
        <w:rPr>
          <w:lang w:val="en-US"/>
        </w:rPr>
        <w:t>SGST</w:t>
      </w:r>
      <w:r w:rsidR="00B82F8F">
        <w:rPr>
          <w:lang w:val="en-US"/>
        </w:rPr>
        <w:t>)</w:t>
      </w:r>
      <w:r>
        <w:rPr>
          <w:lang w:val="en-US"/>
        </w:rPr>
        <w:t xml:space="preserve"> on such supplies, subject of</w:t>
      </w:r>
      <w:r w:rsidR="00B82F8F">
        <w:rPr>
          <w:lang w:val="en-US"/>
        </w:rPr>
        <w:t xml:space="preserve"> </w:t>
      </w:r>
      <w:r>
        <w:rPr>
          <w:lang w:val="en-US"/>
        </w:rPr>
        <w:t xml:space="preserve">course to conditions.  </w:t>
      </w:r>
      <w:proofErr w:type="gramStart"/>
      <w:r>
        <w:rPr>
          <w:lang w:val="en-US"/>
        </w:rPr>
        <w:t>Th</w:t>
      </w:r>
      <w:r w:rsidR="00CE1ECA">
        <w:rPr>
          <w:lang w:val="en-US"/>
        </w:rPr>
        <w:t>us</w:t>
      </w:r>
      <w:proofErr w:type="gramEnd"/>
      <w:r>
        <w:rPr>
          <w:lang w:val="en-US"/>
        </w:rPr>
        <w:t xml:space="preserve"> Merchant exporter</w:t>
      </w:r>
      <w:r w:rsidR="00CE1ECA">
        <w:rPr>
          <w:lang w:val="en-US"/>
        </w:rPr>
        <w:t>s</w:t>
      </w:r>
      <w:r>
        <w:rPr>
          <w:lang w:val="en-US"/>
        </w:rPr>
        <w:t xml:space="preserve"> did not have to lock up </w:t>
      </w:r>
      <w:r w:rsidR="00CE1ECA">
        <w:rPr>
          <w:lang w:val="en-US"/>
        </w:rPr>
        <w:t>their</w:t>
      </w:r>
      <w:r>
        <w:rPr>
          <w:lang w:val="en-US"/>
        </w:rPr>
        <w:t xml:space="preserve"> working capital to the extent of the prevailing GST on such goods, but only to the extent of 0.1%.  This was a major relief.  The domestic supplier too could easily discharge his output liability even with his input tax credits.  </w:t>
      </w:r>
    </w:p>
    <w:p w14:paraId="2F8FFF8F" w14:textId="77777777" w:rsidR="0093541E" w:rsidRDefault="0093541E" w:rsidP="00231D23">
      <w:pPr>
        <w:jc w:val="both"/>
        <w:rPr>
          <w:lang w:val="en-US"/>
        </w:rPr>
      </w:pPr>
    </w:p>
    <w:p w14:paraId="20CCE40C" w14:textId="08579D25" w:rsidR="0093541E" w:rsidRDefault="00381F70" w:rsidP="00231D23">
      <w:pPr>
        <w:jc w:val="both"/>
        <w:rPr>
          <w:lang w:val="en-US"/>
        </w:rPr>
      </w:pPr>
      <w:r>
        <w:rPr>
          <w:lang w:val="en-US"/>
        </w:rPr>
        <w:t>Thus, the Govern</w:t>
      </w:r>
      <w:r w:rsidR="0093541E">
        <w:rPr>
          <w:lang w:val="en-US"/>
        </w:rPr>
        <w:t>ment</w:t>
      </w:r>
      <w:r w:rsidR="00B82F8F">
        <w:rPr>
          <w:lang w:val="en-US"/>
        </w:rPr>
        <w:t xml:space="preserve"> substantially restored the old position even under the GST law.  </w:t>
      </w:r>
    </w:p>
    <w:p w14:paraId="38E55A40" w14:textId="77777777" w:rsidR="0093541E" w:rsidRDefault="0093541E" w:rsidP="00231D23">
      <w:pPr>
        <w:jc w:val="both"/>
        <w:rPr>
          <w:lang w:val="en-US"/>
        </w:rPr>
      </w:pPr>
    </w:p>
    <w:p w14:paraId="4DBEB6C8" w14:textId="0515F4B3" w:rsidR="0093541E" w:rsidRDefault="0093541E" w:rsidP="00B82F8F">
      <w:pPr>
        <w:pStyle w:val="ListParagraph"/>
        <w:numPr>
          <w:ilvl w:val="0"/>
          <w:numId w:val="5"/>
        </w:numPr>
        <w:jc w:val="both"/>
        <w:rPr>
          <w:lang w:val="en-US"/>
        </w:rPr>
      </w:pPr>
      <w:r>
        <w:rPr>
          <w:lang w:val="en-US"/>
        </w:rPr>
        <w:t xml:space="preserve">Deemed Exports </w:t>
      </w:r>
      <w:r w:rsidR="00D0781F">
        <w:rPr>
          <w:lang w:val="en-US"/>
        </w:rPr>
        <w:t xml:space="preserve">Defined - </w:t>
      </w:r>
      <w:r w:rsidR="004D2E0F">
        <w:rPr>
          <w:lang w:val="en-US"/>
        </w:rPr>
        <w:t>Refund to S</w:t>
      </w:r>
      <w:r>
        <w:rPr>
          <w:lang w:val="en-US"/>
        </w:rPr>
        <w:t xml:space="preserve">upplier </w:t>
      </w:r>
      <w:r w:rsidR="00B82F8F">
        <w:rPr>
          <w:lang w:val="en-US"/>
        </w:rPr>
        <w:t>of</w:t>
      </w:r>
      <w:r w:rsidR="00D0781F">
        <w:rPr>
          <w:lang w:val="en-US"/>
        </w:rPr>
        <w:t xml:space="preserve"> Deemed E</w:t>
      </w:r>
      <w:r>
        <w:rPr>
          <w:lang w:val="en-US"/>
        </w:rPr>
        <w:t>xports:</w:t>
      </w:r>
    </w:p>
    <w:p w14:paraId="6C8D14FD" w14:textId="77777777" w:rsidR="0093541E" w:rsidRDefault="0093541E" w:rsidP="00231D23">
      <w:pPr>
        <w:jc w:val="both"/>
        <w:rPr>
          <w:lang w:val="en-US"/>
        </w:rPr>
      </w:pPr>
    </w:p>
    <w:p w14:paraId="093DD0EA" w14:textId="77777777" w:rsidR="00CE1ECA" w:rsidRDefault="00D0781F" w:rsidP="00231D23">
      <w:pPr>
        <w:jc w:val="both"/>
        <w:rPr>
          <w:lang w:val="en-US"/>
        </w:rPr>
      </w:pPr>
      <w:r w:rsidRPr="00D0781F">
        <w:rPr>
          <w:lang w:val="en-US"/>
        </w:rPr>
        <w:t>Through a recent notification, supplies to certain categories of export</w:t>
      </w:r>
      <w:r w:rsidR="00EF33DC">
        <w:rPr>
          <w:lang w:val="en-US"/>
        </w:rPr>
        <w:t>er</w:t>
      </w:r>
      <w:r w:rsidRPr="00D0781F">
        <w:rPr>
          <w:lang w:val="en-US"/>
        </w:rPr>
        <w:t>s</w:t>
      </w:r>
      <w:r w:rsidR="00EF33DC">
        <w:rPr>
          <w:lang w:val="en-US"/>
        </w:rPr>
        <w:t xml:space="preserve"> - Advance Authorisation </w:t>
      </w:r>
      <w:r w:rsidR="00CE1ECA">
        <w:rPr>
          <w:lang w:val="en-US"/>
        </w:rPr>
        <w:t xml:space="preserve">Holders, </w:t>
      </w:r>
      <w:r w:rsidR="00CE1ECA" w:rsidRPr="00D0781F">
        <w:rPr>
          <w:lang w:val="en-US"/>
        </w:rPr>
        <w:t>EPCG</w:t>
      </w:r>
      <w:r w:rsidRPr="00D0781F">
        <w:rPr>
          <w:lang w:val="en-US"/>
        </w:rPr>
        <w:t xml:space="preserve"> license holders and Export Oriented Units – were brought under the</w:t>
      </w:r>
      <w:r>
        <w:rPr>
          <w:lang w:val="en-US"/>
        </w:rPr>
        <w:t xml:space="preserve"> definition of Deemed Exports. </w:t>
      </w:r>
      <w:r w:rsidR="00EF33DC">
        <w:rPr>
          <w:lang w:val="en-US"/>
        </w:rPr>
        <w:t xml:space="preserve">  Thanks to changes in the rules for Refunds, D</w:t>
      </w:r>
      <w:r>
        <w:rPr>
          <w:lang w:val="en-US"/>
        </w:rPr>
        <w:t xml:space="preserve">eemed Exporters </w:t>
      </w:r>
      <w:r w:rsidR="00CE1ECA">
        <w:rPr>
          <w:lang w:val="en-US"/>
        </w:rPr>
        <w:t xml:space="preserve">have become </w:t>
      </w:r>
      <w:r>
        <w:rPr>
          <w:lang w:val="en-US"/>
        </w:rPr>
        <w:t xml:space="preserve">eligible to claim refund of GST.  </w:t>
      </w:r>
      <w:r w:rsidR="00CE1ECA">
        <w:rPr>
          <w:lang w:val="en-US"/>
        </w:rPr>
        <w:t xml:space="preserve">The supplier of deemed exports will claim refund on his supplies directly from the Government provided </w:t>
      </w:r>
      <w:r w:rsidR="00CE1ECA" w:rsidRPr="00B82F8F">
        <w:rPr>
          <w:i/>
          <w:lang w:val="en-US"/>
        </w:rPr>
        <w:t>inter alia</w:t>
      </w:r>
      <w:r w:rsidR="00CE1ECA">
        <w:rPr>
          <w:lang w:val="en-US"/>
        </w:rPr>
        <w:t>, the exporters give an undertaking not to claim refund</w:t>
      </w:r>
      <w:r w:rsidR="00CE1ECA">
        <w:rPr>
          <w:lang w:val="en-US"/>
        </w:rPr>
        <w:t xml:space="preserve">.   </w:t>
      </w:r>
      <w:r w:rsidR="0093541E">
        <w:rPr>
          <w:lang w:val="en-US"/>
        </w:rPr>
        <w:t>By providing refund facility for suppliers of deemed export</w:t>
      </w:r>
      <w:r w:rsidR="00381F70">
        <w:rPr>
          <w:lang w:val="en-US"/>
        </w:rPr>
        <w:t xml:space="preserve">s, the Government has addressed the concerns of </w:t>
      </w:r>
      <w:r>
        <w:rPr>
          <w:lang w:val="en-US"/>
        </w:rPr>
        <w:t>the above</w:t>
      </w:r>
      <w:r w:rsidR="00381F70">
        <w:rPr>
          <w:lang w:val="en-US"/>
        </w:rPr>
        <w:t xml:space="preserve"> categor</w:t>
      </w:r>
      <w:r>
        <w:rPr>
          <w:lang w:val="en-US"/>
        </w:rPr>
        <w:t>y</w:t>
      </w:r>
      <w:r w:rsidR="00381F70">
        <w:rPr>
          <w:lang w:val="en-US"/>
        </w:rPr>
        <w:t xml:space="preserve"> of exporters </w:t>
      </w:r>
      <w:r>
        <w:rPr>
          <w:lang w:val="en-US"/>
        </w:rPr>
        <w:t xml:space="preserve">who could now procure </w:t>
      </w:r>
      <w:r w:rsidR="00EF33DC">
        <w:rPr>
          <w:lang w:val="en-US"/>
        </w:rPr>
        <w:t>goods</w:t>
      </w:r>
      <w:r>
        <w:rPr>
          <w:lang w:val="en-US"/>
        </w:rPr>
        <w:t xml:space="preserve"> without payment of GST.</w:t>
      </w:r>
      <w:r w:rsidR="00CE1ECA">
        <w:rPr>
          <w:lang w:val="en-US"/>
        </w:rPr>
        <w:t xml:space="preserve"> </w:t>
      </w:r>
      <w:r w:rsidR="00381F70">
        <w:rPr>
          <w:lang w:val="en-US"/>
        </w:rPr>
        <w:t xml:space="preserve"> </w:t>
      </w:r>
    </w:p>
    <w:p w14:paraId="2639CFC4" w14:textId="77777777" w:rsidR="00CE1ECA" w:rsidRDefault="00CE1ECA" w:rsidP="00231D23">
      <w:pPr>
        <w:jc w:val="both"/>
        <w:rPr>
          <w:lang w:val="en-US"/>
        </w:rPr>
      </w:pPr>
    </w:p>
    <w:p w14:paraId="5D07D9C8" w14:textId="23845190" w:rsidR="00446F59" w:rsidRPr="0093541E" w:rsidRDefault="00381F70" w:rsidP="00231D23">
      <w:pPr>
        <w:jc w:val="both"/>
        <w:rPr>
          <w:lang w:val="en-US"/>
        </w:rPr>
      </w:pPr>
      <w:r>
        <w:rPr>
          <w:lang w:val="en-US"/>
        </w:rPr>
        <w:t xml:space="preserve">This </w:t>
      </w:r>
      <w:r w:rsidR="00B82F8F">
        <w:rPr>
          <w:lang w:val="en-US"/>
        </w:rPr>
        <w:t xml:space="preserve">restored the old position where </w:t>
      </w:r>
      <w:r w:rsidR="00CE1ECA">
        <w:rPr>
          <w:lang w:val="en-US"/>
        </w:rPr>
        <w:t xml:space="preserve">such </w:t>
      </w:r>
      <w:r>
        <w:rPr>
          <w:lang w:val="en-US"/>
        </w:rPr>
        <w:t>exporters did not have to pay taxes on their procurements.</w:t>
      </w:r>
      <w:r w:rsidR="0093541E">
        <w:rPr>
          <w:lang w:val="en-US"/>
        </w:rPr>
        <w:t xml:space="preserve"> </w:t>
      </w:r>
      <w:r w:rsidR="0093541E" w:rsidRPr="0093541E">
        <w:rPr>
          <w:lang w:val="en-US"/>
        </w:rPr>
        <w:t xml:space="preserve"> </w:t>
      </w:r>
    </w:p>
    <w:p w14:paraId="51C4124E" w14:textId="77777777" w:rsidR="0093541E" w:rsidRDefault="0093541E" w:rsidP="00231D23">
      <w:pPr>
        <w:jc w:val="both"/>
        <w:rPr>
          <w:lang w:val="en-US"/>
        </w:rPr>
      </w:pPr>
    </w:p>
    <w:p w14:paraId="72B46CA5" w14:textId="77777777" w:rsidR="00DC41C2" w:rsidRDefault="00DC41C2" w:rsidP="00231D23">
      <w:pPr>
        <w:jc w:val="both"/>
        <w:rPr>
          <w:lang w:val="en-US"/>
        </w:rPr>
      </w:pPr>
    </w:p>
    <w:p w14:paraId="5AD5F43E" w14:textId="7EFE0373" w:rsidR="00446F59" w:rsidRDefault="00446F59" w:rsidP="00B82F8F">
      <w:pPr>
        <w:pStyle w:val="ListParagraph"/>
        <w:numPr>
          <w:ilvl w:val="0"/>
          <w:numId w:val="6"/>
        </w:numPr>
        <w:jc w:val="both"/>
        <w:rPr>
          <w:lang w:val="en-US"/>
        </w:rPr>
      </w:pPr>
      <w:r>
        <w:rPr>
          <w:lang w:val="en-US"/>
        </w:rPr>
        <w:t>Exemption from payment of IGST on imports by certain categories of exporters;</w:t>
      </w:r>
    </w:p>
    <w:p w14:paraId="4555FD2F" w14:textId="77777777" w:rsidR="009A0215" w:rsidRDefault="009A0215" w:rsidP="00231D23">
      <w:pPr>
        <w:jc w:val="both"/>
        <w:rPr>
          <w:lang w:val="en-US"/>
        </w:rPr>
      </w:pPr>
    </w:p>
    <w:p w14:paraId="4B4658D5" w14:textId="1698D987" w:rsidR="00B82F8F" w:rsidRDefault="00DC41C2" w:rsidP="00231D23">
      <w:pPr>
        <w:jc w:val="both"/>
        <w:rPr>
          <w:lang w:val="en-US"/>
        </w:rPr>
      </w:pPr>
      <w:r>
        <w:rPr>
          <w:lang w:val="en-US"/>
        </w:rPr>
        <w:t>In the earlier era, t</w:t>
      </w:r>
      <w:r w:rsidR="00381F70">
        <w:rPr>
          <w:lang w:val="en-US"/>
        </w:rPr>
        <w:t>he above categories of exporters did not ha</w:t>
      </w:r>
      <w:r w:rsidR="00D0781F">
        <w:rPr>
          <w:lang w:val="en-US"/>
        </w:rPr>
        <w:t>ve to pay Basic Customs Duty,</w:t>
      </w:r>
      <w:r w:rsidR="00381F70">
        <w:rPr>
          <w:lang w:val="en-US"/>
        </w:rPr>
        <w:t xml:space="preserve"> </w:t>
      </w:r>
      <w:r w:rsidR="00D0781F">
        <w:rPr>
          <w:lang w:val="en-US"/>
        </w:rPr>
        <w:t xml:space="preserve">or </w:t>
      </w:r>
      <w:r w:rsidR="00381F70">
        <w:rPr>
          <w:lang w:val="en-US"/>
        </w:rPr>
        <w:t xml:space="preserve">Countervailing duty on their </w:t>
      </w:r>
      <w:r>
        <w:rPr>
          <w:lang w:val="en-US"/>
        </w:rPr>
        <w:t>imports</w:t>
      </w:r>
      <w:r w:rsidR="00381F70">
        <w:rPr>
          <w:lang w:val="en-US"/>
        </w:rPr>
        <w:t xml:space="preserve">.  </w:t>
      </w:r>
      <w:r w:rsidR="00D0781F">
        <w:rPr>
          <w:lang w:val="en-US"/>
        </w:rPr>
        <w:t xml:space="preserve">With CVD substituted by IGST, the question of claiming exemption did not arise.  In other words, </w:t>
      </w:r>
      <w:r w:rsidR="00381F70">
        <w:rPr>
          <w:lang w:val="en-US"/>
        </w:rPr>
        <w:t>exporters</w:t>
      </w:r>
      <w:r w:rsidR="00B82F8F">
        <w:rPr>
          <w:lang w:val="en-US"/>
        </w:rPr>
        <w:t xml:space="preserve"> </w:t>
      </w:r>
      <w:r w:rsidR="00D443E4">
        <w:rPr>
          <w:lang w:val="en-US"/>
        </w:rPr>
        <w:t>were</w:t>
      </w:r>
      <w:r w:rsidR="00B82F8F">
        <w:rPr>
          <w:lang w:val="en-US"/>
        </w:rPr>
        <w:t xml:space="preserve"> placed on par with other domestic players.  They</w:t>
      </w:r>
      <w:r w:rsidR="00381F70">
        <w:rPr>
          <w:lang w:val="en-US"/>
        </w:rPr>
        <w:t xml:space="preserve"> had to clear their imports by necessarily paying IGST to the Customs</w:t>
      </w:r>
      <w:r w:rsidR="00B82F8F">
        <w:rPr>
          <w:lang w:val="en-US"/>
        </w:rPr>
        <w:t>,</w:t>
      </w:r>
      <w:r w:rsidR="00381F70">
        <w:rPr>
          <w:lang w:val="en-US"/>
        </w:rPr>
        <w:t xml:space="preserve"> and later </w:t>
      </w:r>
      <w:r w:rsidR="00403721">
        <w:rPr>
          <w:lang w:val="en-US"/>
        </w:rPr>
        <w:t xml:space="preserve">seek </w:t>
      </w:r>
      <w:r w:rsidR="00381F70">
        <w:rPr>
          <w:lang w:val="en-US"/>
        </w:rPr>
        <w:t xml:space="preserve">refunds.  </w:t>
      </w:r>
    </w:p>
    <w:p w14:paraId="53F19AAD" w14:textId="77777777" w:rsidR="00B82F8F" w:rsidRDefault="00B82F8F" w:rsidP="00231D23">
      <w:pPr>
        <w:jc w:val="both"/>
        <w:rPr>
          <w:lang w:val="en-US"/>
        </w:rPr>
      </w:pPr>
    </w:p>
    <w:p w14:paraId="1739392E" w14:textId="466FE51F" w:rsidR="00381F70" w:rsidRDefault="00B82F8F" w:rsidP="00231D23">
      <w:pPr>
        <w:jc w:val="both"/>
        <w:rPr>
          <w:lang w:val="en-US"/>
        </w:rPr>
      </w:pPr>
      <w:r>
        <w:rPr>
          <w:lang w:val="en-US"/>
        </w:rPr>
        <w:t xml:space="preserve">Given that </w:t>
      </w:r>
      <w:r w:rsidR="00381F70">
        <w:rPr>
          <w:lang w:val="en-US"/>
        </w:rPr>
        <w:t xml:space="preserve">this was causing huge problems to </w:t>
      </w:r>
      <w:r w:rsidR="00D0781F">
        <w:rPr>
          <w:lang w:val="en-US"/>
        </w:rPr>
        <w:t xml:space="preserve">the specified category of </w:t>
      </w:r>
      <w:r w:rsidR="00381F70">
        <w:rPr>
          <w:lang w:val="en-US"/>
        </w:rPr>
        <w:t xml:space="preserve">Exporters, Government </w:t>
      </w:r>
      <w:r>
        <w:rPr>
          <w:lang w:val="en-US"/>
        </w:rPr>
        <w:t>has</w:t>
      </w:r>
      <w:r w:rsidR="00381F70">
        <w:rPr>
          <w:lang w:val="en-US"/>
        </w:rPr>
        <w:t xml:space="preserve"> </w:t>
      </w:r>
      <w:r w:rsidR="00D0781F">
        <w:rPr>
          <w:lang w:val="en-US"/>
        </w:rPr>
        <w:t xml:space="preserve">now exempted </w:t>
      </w:r>
      <w:r w:rsidR="00381F70">
        <w:rPr>
          <w:lang w:val="en-US"/>
        </w:rPr>
        <w:t xml:space="preserve">GST on imports </w:t>
      </w:r>
      <w:r w:rsidR="00403721">
        <w:rPr>
          <w:lang w:val="en-US"/>
        </w:rPr>
        <w:t>for</w:t>
      </w:r>
      <w:r w:rsidR="00381F70">
        <w:rPr>
          <w:lang w:val="en-US"/>
        </w:rPr>
        <w:t xml:space="preserve"> the above categories of Exporters, </w:t>
      </w:r>
      <w:r w:rsidR="00381F70" w:rsidRPr="00B82F8F">
        <w:rPr>
          <w:i/>
          <w:lang w:val="en-US"/>
        </w:rPr>
        <w:t>albeit</w:t>
      </w:r>
      <w:r w:rsidR="00381F70">
        <w:rPr>
          <w:lang w:val="en-US"/>
        </w:rPr>
        <w:t xml:space="preserve"> up</w:t>
      </w:r>
      <w:r>
        <w:rPr>
          <w:lang w:val="en-US"/>
        </w:rPr>
        <w:t xml:space="preserve"> </w:t>
      </w:r>
      <w:r w:rsidR="00381F70">
        <w:rPr>
          <w:lang w:val="en-US"/>
        </w:rPr>
        <w:t>to 31 March 2018 only.  It is hoped that in one form or the other, Exporters are exempted from paying GST on imports even post 31 March 2018.</w:t>
      </w:r>
    </w:p>
    <w:p w14:paraId="09535BF4" w14:textId="77777777" w:rsidR="00381F70" w:rsidRPr="009A0215" w:rsidRDefault="00381F70" w:rsidP="00231D23">
      <w:pPr>
        <w:jc w:val="both"/>
        <w:rPr>
          <w:lang w:val="en-US"/>
        </w:rPr>
      </w:pPr>
    </w:p>
    <w:p w14:paraId="7B2FB4E6" w14:textId="686852C0" w:rsidR="009A0215" w:rsidRDefault="00446F59" w:rsidP="00B82F8F">
      <w:pPr>
        <w:pStyle w:val="ListParagraph"/>
        <w:numPr>
          <w:ilvl w:val="0"/>
          <w:numId w:val="7"/>
        </w:numPr>
        <w:jc w:val="both"/>
        <w:rPr>
          <w:lang w:val="en-US"/>
        </w:rPr>
      </w:pPr>
      <w:r>
        <w:rPr>
          <w:lang w:val="en-US"/>
        </w:rPr>
        <w:t>Reduction in GST rates</w:t>
      </w:r>
    </w:p>
    <w:p w14:paraId="053B785B" w14:textId="77777777" w:rsidR="00446F59" w:rsidRDefault="00446F59" w:rsidP="00231D23">
      <w:pPr>
        <w:jc w:val="both"/>
        <w:rPr>
          <w:lang w:val="en-US"/>
        </w:rPr>
      </w:pPr>
    </w:p>
    <w:p w14:paraId="097B2704" w14:textId="6DBD17C7" w:rsidR="00381F70" w:rsidRPr="00446F59" w:rsidRDefault="00381F70" w:rsidP="00231D23">
      <w:pPr>
        <w:jc w:val="both"/>
        <w:rPr>
          <w:lang w:val="en-US"/>
        </w:rPr>
      </w:pPr>
      <w:r>
        <w:rPr>
          <w:lang w:val="en-US"/>
        </w:rPr>
        <w:t xml:space="preserve">Last, </w:t>
      </w:r>
      <w:r w:rsidR="00B82F8F">
        <w:rPr>
          <w:lang w:val="en-US"/>
        </w:rPr>
        <w:t>but not the least, the Governme</w:t>
      </w:r>
      <w:r>
        <w:rPr>
          <w:lang w:val="en-US"/>
        </w:rPr>
        <w:t>n</w:t>
      </w:r>
      <w:r w:rsidR="00B82F8F">
        <w:rPr>
          <w:lang w:val="en-US"/>
        </w:rPr>
        <w:t>t</w:t>
      </w:r>
      <w:r>
        <w:rPr>
          <w:lang w:val="en-US"/>
        </w:rPr>
        <w:t xml:space="preserve"> has also acceded to the representation of the Industry in reducing rates for certain goods, putting </w:t>
      </w:r>
      <w:r w:rsidR="00B82F8F">
        <w:rPr>
          <w:lang w:val="en-US"/>
        </w:rPr>
        <w:t>most</w:t>
      </w:r>
      <w:r>
        <w:rPr>
          <w:lang w:val="en-US"/>
        </w:rPr>
        <w:t xml:space="preserve"> leather and leather products in the 5% or 18% </w:t>
      </w:r>
      <w:r w:rsidR="00B82F8F">
        <w:rPr>
          <w:lang w:val="en-US"/>
        </w:rPr>
        <w:t>bracket</w:t>
      </w:r>
      <w:r w:rsidR="00403721">
        <w:rPr>
          <w:lang w:val="en-US"/>
        </w:rPr>
        <w:t xml:space="preserve"> – closer to the explicit tax charged in the pre-GST era</w:t>
      </w:r>
      <w:r>
        <w:rPr>
          <w:lang w:val="en-US"/>
        </w:rPr>
        <w:t xml:space="preserve">.  This is a marked departure from the recommendations of the Rate Fitment committee, but the move to rationalize the rate structure was </w:t>
      </w:r>
      <w:r w:rsidR="00EF33DC">
        <w:rPr>
          <w:lang w:val="en-US"/>
        </w:rPr>
        <w:t>required to control the prices of such goods</w:t>
      </w:r>
      <w:r>
        <w:rPr>
          <w:lang w:val="en-US"/>
        </w:rPr>
        <w:t xml:space="preserve">. </w:t>
      </w:r>
    </w:p>
    <w:p w14:paraId="57D6D9A4" w14:textId="77777777" w:rsidR="00446F59" w:rsidRPr="00446F59" w:rsidRDefault="00446F59" w:rsidP="00231D23">
      <w:pPr>
        <w:jc w:val="both"/>
        <w:rPr>
          <w:lang w:val="en-US"/>
        </w:rPr>
      </w:pPr>
    </w:p>
    <w:p w14:paraId="3B7F990D" w14:textId="1A1AE3F1" w:rsidR="005E1105" w:rsidRPr="00B82F8F" w:rsidRDefault="00381F70" w:rsidP="00231D23">
      <w:pPr>
        <w:jc w:val="both"/>
        <w:rPr>
          <w:b/>
          <w:sz w:val="32"/>
          <w:lang w:val="en-US"/>
        </w:rPr>
      </w:pPr>
      <w:r w:rsidRPr="00B82F8F">
        <w:rPr>
          <w:b/>
          <w:sz w:val="32"/>
          <w:lang w:val="en-US"/>
        </w:rPr>
        <w:t>GST comes full circle</w:t>
      </w:r>
      <w:r w:rsidR="00B24121" w:rsidRPr="00B82F8F">
        <w:rPr>
          <w:b/>
          <w:sz w:val="32"/>
          <w:lang w:val="en-US"/>
        </w:rPr>
        <w:t>:</w:t>
      </w:r>
    </w:p>
    <w:p w14:paraId="4462B732" w14:textId="77777777" w:rsidR="00B24121" w:rsidRDefault="00B24121" w:rsidP="00231D23">
      <w:pPr>
        <w:jc w:val="both"/>
        <w:rPr>
          <w:lang w:val="en-US"/>
        </w:rPr>
      </w:pPr>
    </w:p>
    <w:p w14:paraId="14A741CF" w14:textId="397E3DC6" w:rsidR="00B24121" w:rsidRDefault="00B24121" w:rsidP="00231D23">
      <w:pPr>
        <w:jc w:val="both"/>
        <w:rPr>
          <w:lang w:val="en-US"/>
        </w:rPr>
      </w:pPr>
      <w:r>
        <w:rPr>
          <w:lang w:val="en-US"/>
        </w:rPr>
        <w:t>With these changes, one gets a feeling that GST has</w:t>
      </w:r>
      <w:r w:rsidR="00DC41C2">
        <w:rPr>
          <w:lang w:val="en-US"/>
        </w:rPr>
        <w:t>,</w:t>
      </w:r>
      <w:r>
        <w:rPr>
          <w:lang w:val="en-US"/>
        </w:rPr>
        <w:t xml:space="preserve"> after all</w:t>
      </w:r>
      <w:r w:rsidR="00DC41C2">
        <w:rPr>
          <w:lang w:val="en-US"/>
        </w:rPr>
        <w:t>, come full-</w:t>
      </w:r>
      <w:r>
        <w:rPr>
          <w:lang w:val="en-US"/>
        </w:rPr>
        <w:t xml:space="preserve">circle.  We are substantially back to the old era in the </w:t>
      </w:r>
      <w:r w:rsidR="00B82F8F">
        <w:rPr>
          <w:lang w:val="en-US"/>
        </w:rPr>
        <w:t>above aspects.  With the return-</w:t>
      </w:r>
      <w:r>
        <w:rPr>
          <w:lang w:val="en-US"/>
        </w:rPr>
        <w:t xml:space="preserve">filing procedures also likely to be simplified, one hopes that we return to a situation where there </w:t>
      </w:r>
      <w:r w:rsidR="00EF33DC">
        <w:rPr>
          <w:lang w:val="en-US"/>
        </w:rPr>
        <w:t>would</w:t>
      </w:r>
      <w:r>
        <w:rPr>
          <w:lang w:val="en-US"/>
        </w:rPr>
        <w:t xml:space="preserve"> be a single return for each month – much the same way as was prevailing in the pre-GST era – but with the benefits of electronic filing of all types of returns</w:t>
      </w:r>
      <w:r w:rsidR="00DC41C2">
        <w:rPr>
          <w:lang w:val="en-US"/>
        </w:rPr>
        <w:t>.  In this process</w:t>
      </w:r>
      <w:r w:rsidR="00EF33DC">
        <w:rPr>
          <w:lang w:val="en-US"/>
        </w:rPr>
        <w:t xml:space="preserve"> though</w:t>
      </w:r>
      <w:r w:rsidR="00DC41C2">
        <w:rPr>
          <w:lang w:val="en-US"/>
        </w:rPr>
        <w:t xml:space="preserve">, it is important that the professed objective of the GST law - in eliminating </w:t>
      </w:r>
      <w:r w:rsidR="00073EA0">
        <w:rPr>
          <w:lang w:val="en-US"/>
        </w:rPr>
        <w:t xml:space="preserve">needless </w:t>
      </w:r>
      <w:bookmarkStart w:id="0" w:name="_GoBack"/>
      <w:bookmarkEnd w:id="0"/>
      <w:r w:rsidR="00DC41C2">
        <w:rPr>
          <w:lang w:val="en-US"/>
        </w:rPr>
        <w:t xml:space="preserve">interface with the Department – should not be lost sight of. </w:t>
      </w:r>
    </w:p>
    <w:p w14:paraId="286FC2A5" w14:textId="77777777" w:rsidR="00B24121" w:rsidRDefault="00B24121" w:rsidP="00231D23">
      <w:pPr>
        <w:jc w:val="both"/>
        <w:rPr>
          <w:lang w:val="en-US"/>
        </w:rPr>
      </w:pPr>
    </w:p>
    <w:p w14:paraId="628AF906" w14:textId="13DF54BC" w:rsidR="00B24121" w:rsidRPr="00834840" w:rsidRDefault="00B24121" w:rsidP="00231D23">
      <w:pPr>
        <w:jc w:val="both"/>
        <w:rPr>
          <w:b/>
          <w:lang w:val="en-US"/>
        </w:rPr>
      </w:pPr>
      <w:r>
        <w:rPr>
          <w:lang w:val="en-US"/>
        </w:rPr>
        <w:t xml:space="preserve">Clearly, the intentions of the Government to implement a perfect system of taxation has not borne fruit for various reasons. </w:t>
      </w:r>
      <w:r w:rsidR="00EF33DC">
        <w:rPr>
          <w:lang w:val="en-US"/>
        </w:rPr>
        <w:t xml:space="preserve"> </w:t>
      </w:r>
      <w:r w:rsidR="00231D23">
        <w:rPr>
          <w:lang w:val="en-US"/>
        </w:rPr>
        <w:t xml:space="preserve">As the saying goes </w:t>
      </w:r>
      <w:r w:rsidR="00231D23" w:rsidRPr="00834840">
        <w:rPr>
          <w:b/>
          <w:lang w:val="en-US"/>
        </w:rPr>
        <w:t>‘Best is the enemy of the Good’!</w:t>
      </w:r>
      <w:r w:rsidR="00DC41C2">
        <w:rPr>
          <w:b/>
          <w:lang w:val="en-US"/>
        </w:rPr>
        <w:t xml:space="preserve">  </w:t>
      </w:r>
      <w:r w:rsidR="00105EBF" w:rsidRPr="00105EBF">
        <w:rPr>
          <w:lang w:val="en-US"/>
        </w:rPr>
        <w:t xml:space="preserve">As the New Year </w:t>
      </w:r>
      <w:r w:rsidR="00EF33DC">
        <w:rPr>
          <w:lang w:val="en-US"/>
        </w:rPr>
        <w:t>dawns</w:t>
      </w:r>
      <w:r w:rsidR="00105EBF" w:rsidRPr="00105EBF">
        <w:rPr>
          <w:lang w:val="en-US"/>
        </w:rPr>
        <w:t>, o</w:t>
      </w:r>
      <w:r w:rsidR="00DC41C2">
        <w:rPr>
          <w:lang w:val="en-US"/>
        </w:rPr>
        <w:t>ne looks forward to a Sane, Simple and Stable tax that works to the mutual advantage of both the tax payers and the Government.</w:t>
      </w:r>
    </w:p>
    <w:p w14:paraId="291F4AC9" w14:textId="77777777" w:rsidR="005E1105" w:rsidRDefault="005E1105" w:rsidP="00231D23">
      <w:pPr>
        <w:jc w:val="both"/>
        <w:rPr>
          <w:lang w:val="en-US"/>
        </w:rPr>
      </w:pPr>
    </w:p>
    <w:p w14:paraId="3084CA4D" w14:textId="7754DC07" w:rsidR="00756740" w:rsidRPr="007F10CE" w:rsidRDefault="00834840" w:rsidP="00834840">
      <w:pPr>
        <w:jc w:val="center"/>
        <w:rPr>
          <w:lang w:val="en-US"/>
        </w:rPr>
      </w:pPr>
      <w:r>
        <w:rPr>
          <w:lang w:val="en-US"/>
        </w:rPr>
        <w:t>*********</w:t>
      </w:r>
    </w:p>
    <w:sectPr w:rsidR="00756740" w:rsidRPr="007F10CE" w:rsidSect="00917D0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E3675C"/>
    <w:multiLevelType w:val="hybridMultilevel"/>
    <w:tmpl w:val="01682A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66B2B93"/>
    <w:multiLevelType w:val="hybridMultilevel"/>
    <w:tmpl w:val="AD66C9E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C2276E5"/>
    <w:multiLevelType w:val="hybridMultilevel"/>
    <w:tmpl w:val="F458882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530776C6"/>
    <w:multiLevelType w:val="hybridMultilevel"/>
    <w:tmpl w:val="A8DED09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561306B"/>
    <w:multiLevelType w:val="hybridMultilevel"/>
    <w:tmpl w:val="7AE4DB9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6086AF8"/>
    <w:multiLevelType w:val="hybridMultilevel"/>
    <w:tmpl w:val="1554B4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7BFB21E3"/>
    <w:multiLevelType w:val="hybridMultilevel"/>
    <w:tmpl w:val="7C8A3ED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3"/>
  </w:num>
  <w:num w:numId="3">
    <w:abstractNumId w:val="4"/>
  </w:num>
  <w:num w:numId="4">
    <w:abstractNumId w:val="2"/>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32"/>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0CE"/>
    <w:rsid w:val="00073EA0"/>
    <w:rsid w:val="000B1F98"/>
    <w:rsid w:val="0010335D"/>
    <w:rsid w:val="00105EBF"/>
    <w:rsid w:val="00153D47"/>
    <w:rsid w:val="001D0133"/>
    <w:rsid w:val="00216B85"/>
    <w:rsid w:val="00231D23"/>
    <w:rsid w:val="002C2F30"/>
    <w:rsid w:val="002E3387"/>
    <w:rsid w:val="003337F9"/>
    <w:rsid w:val="00381F70"/>
    <w:rsid w:val="00403721"/>
    <w:rsid w:val="00446F59"/>
    <w:rsid w:val="004C6ED7"/>
    <w:rsid w:val="004D2E0F"/>
    <w:rsid w:val="00535AC2"/>
    <w:rsid w:val="00594D9C"/>
    <w:rsid w:val="005B61A3"/>
    <w:rsid w:val="005D496E"/>
    <w:rsid w:val="005E1105"/>
    <w:rsid w:val="00746D78"/>
    <w:rsid w:val="00756740"/>
    <w:rsid w:val="007F10CE"/>
    <w:rsid w:val="0083176F"/>
    <w:rsid w:val="00834840"/>
    <w:rsid w:val="009112F4"/>
    <w:rsid w:val="00917D02"/>
    <w:rsid w:val="0093541E"/>
    <w:rsid w:val="009A0215"/>
    <w:rsid w:val="00B24121"/>
    <w:rsid w:val="00B82F8F"/>
    <w:rsid w:val="00C0679A"/>
    <w:rsid w:val="00CE1ECA"/>
    <w:rsid w:val="00CE431B"/>
    <w:rsid w:val="00CF0B10"/>
    <w:rsid w:val="00D0781F"/>
    <w:rsid w:val="00D443E4"/>
    <w:rsid w:val="00D97C0E"/>
    <w:rsid w:val="00DC41C2"/>
    <w:rsid w:val="00DD407B"/>
    <w:rsid w:val="00EF33DC"/>
    <w:rsid w:val="00EF3EC2"/>
    <w:rsid w:val="00F97863"/>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32A079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6E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182</TotalTime>
  <Pages>3</Pages>
  <Words>1291</Words>
  <Characters>6472</Characters>
  <Application>Microsoft Macintosh Word</Application>
  <DocSecurity>0</DocSecurity>
  <Lines>137</Lines>
  <Paragraphs>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Srikanth Ganapathy</dc:creator>
  <cp:keywords/>
  <dc:description/>
  <cp:lastModifiedBy>Srikanth Ganapathy</cp:lastModifiedBy>
  <cp:revision>6</cp:revision>
  <dcterms:created xsi:type="dcterms:W3CDTF">2018-01-11T04:48:00Z</dcterms:created>
  <dcterms:modified xsi:type="dcterms:W3CDTF">2018-01-12T06:48:00Z</dcterms:modified>
</cp:coreProperties>
</file>